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2"/>
        <w:tblpPr w:leftFromText="180" w:rightFromText="180" w:vertAnchor="page" w:horzAnchor="page" w:tblpX="1434" w:tblpY="1575"/>
        <w:tblOverlap w:val="never"/>
        <w:tblW w:w="90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80"/>
      </w:tblGrid>
      <w:tr w14:paraId="299357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13" w:hRule="atLeast"/>
        </w:trPr>
        <w:tc>
          <w:tcPr>
            <w:tcW w:w="9080" w:type="dxa"/>
            <w:noWrap w:val="0"/>
            <w:vAlign w:val="center"/>
          </w:tcPr>
          <w:p w14:paraId="78E609BC">
            <w:pPr>
              <w:jc w:val="center"/>
              <w:rPr>
                <w:rFonts w:hint="default" w:ascii="Arial" w:hAnsi="Arial" w:eastAsia="叶根友毛笔行书2.0版" w:cs="Arial"/>
                <w:sz w:val="84"/>
                <w:szCs w:val="84"/>
                <w:highlight w:val="none"/>
              </w:rPr>
            </w:pPr>
            <w:r>
              <w:rPr>
                <w:rFonts w:hint="eastAsia" w:ascii="Arial" w:hAnsi="Arial" w:eastAsia="叶根友毛笔行书2.0版" w:cs="Arial"/>
                <w:sz w:val="84"/>
                <w:szCs w:val="84"/>
                <w:highlight w:val="none"/>
                <w:lang w:val="en-US" w:eastAsia="zh-CN"/>
              </w:rPr>
              <w:t>BLP</w:t>
            </w:r>
            <w:r>
              <w:rPr>
                <w:rFonts w:hint="default" w:ascii="Arial" w:hAnsi="Arial" w:eastAsia="叶根友毛笔行书2.0版" w:cs="Arial"/>
                <w:sz w:val="84"/>
                <w:szCs w:val="84"/>
                <w:highlight w:val="none"/>
              </w:rPr>
              <w:t xml:space="preserve"> MOTO</w:t>
            </w:r>
          </w:p>
          <w:p w14:paraId="12B917FB">
            <w:pPr>
              <w:jc w:val="center"/>
              <w:rPr>
                <w:rFonts w:hint="default" w:ascii="Arial" w:hAnsi="Arial" w:cs="Arial"/>
                <w:sz w:val="24"/>
                <w:szCs w:val="24"/>
                <w:highlight w:val="none"/>
              </w:rPr>
            </w:pPr>
          </w:p>
        </w:tc>
      </w:tr>
      <w:tr w14:paraId="08F42B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</w:trPr>
        <w:tc>
          <w:tcPr>
            <w:tcW w:w="9080" w:type="dxa"/>
            <w:shd w:val="pct60" w:color="auto" w:fill="auto"/>
            <w:noWrap w:val="0"/>
            <w:vAlign w:val="center"/>
          </w:tcPr>
          <w:p w14:paraId="73E9331D">
            <w:pPr>
              <w:jc w:val="center"/>
              <w:rPr>
                <w:rFonts w:hint="default" w:ascii="Arial" w:hAnsi="Arial" w:eastAsia="宋体" w:cs="Arial"/>
                <w:color w:val="FFFFFF"/>
                <w:sz w:val="36"/>
                <w:szCs w:val="36"/>
                <w:highlight w:val="none"/>
                <w:lang w:val="en-US" w:eastAsia="zh-CN"/>
              </w:rPr>
            </w:pPr>
            <w:r>
              <w:rPr>
                <w:rFonts w:hint="eastAsia" w:ascii="Arial" w:hAnsi="Arial" w:eastAsia="华文中宋" w:cs="Arial"/>
                <w:b w:val="0"/>
                <w:bCs w:val="0"/>
                <w:color w:val="FFFFFF"/>
                <w:sz w:val="52"/>
                <w:szCs w:val="52"/>
                <w:lang w:val="en-US" w:eastAsia="zh-CN"/>
              </w:rPr>
              <w:t>SY125UT-D</w:t>
            </w:r>
          </w:p>
        </w:tc>
      </w:tr>
      <w:tr w14:paraId="32F0BA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7" w:hRule="atLeast"/>
        </w:trPr>
        <w:tc>
          <w:tcPr>
            <w:tcW w:w="9080" w:type="dxa"/>
            <w:noWrap w:val="0"/>
            <w:vAlign w:val="center"/>
          </w:tcPr>
          <w:p w14:paraId="327AA4A4">
            <w:pPr>
              <w:jc w:val="center"/>
              <w:rPr>
                <w:rFonts w:hint="default" w:ascii="Arial" w:hAnsi="Arial" w:cs="Arial"/>
                <w:sz w:val="24"/>
                <w:szCs w:val="24"/>
                <w:highlight w:val="none"/>
              </w:rPr>
            </w:pPr>
          </w:p>
        </w:tc>
      </w:tr>
      <w:tr w14:paraId="26AEA7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86" w:hRule="atLeast"/>
        </w:trPr>
        <w:tc>
          <w:tcPr>
            <w:tcW w:w="9080" w:type="dxa"/>
            <w:shd w:val="pct60" w:color="auto" w:fill="auto"/>
            <w:noWrap w:val="0"/>
            <w:vAlign w:val="center"/>
          </w:tcPr>
          <w:p w14:paraId="06C49E15">
            <w:pPr>
              <w:jc w:val="center"/>
              <w:rPr>
                <w:rFonts w:hint="default" w:ascii="Arial" w:hAnsi="Arial" w:cs="Arial"/>
                <w:color w:val="FFFFFF"/>
                <w:sz w:val="36"/>
                <w:szCs w:val="36"/>
                <w:highlight w:val="none"/>
              </w:rPr>
            </w:pPr>
            <w:r>
              <w:rPr>
                <w:rFonts w:hint="default" w:ascii="Arial" w:hAnsi="Arial" w:cs="Arial"/>
                <w:color w:val="FFFFFF"/>
                <w:sz w:val="72"/>
                <w:szCs w:val="72"/>
                <w:highlight w:val="none"/>
              </w:rPr>
              <w:t>Assembly Manual</w:t>
            </w:r>
          </w:p>
        </w:tc>
      </w:tr>
      <w:tr w14:paraId="1AD07F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5" w:hRule="atLeast"/>
        </w:trPr>
        <w:tc>
          <w:tcPr>
            <w:tcW w:w="9080" w:type="dxa"/>
            <w:noWrap w:val="0"/>
            <w:vAlign w:val="center"/>
          </w:tcPr>
          <w:p w14:paraId="294EE00E">
            <w:pPr>
              <w:jc w:val="center"/>
              <w:rPr>
                <w:rFonts w:hint="default" w:ascii="Arial" w:hAnsi="Arial" w:cs="Arial"/>
                <w:sz w:val="24"/>
                <w:szCs w:val="24"/>
                <w:highlight w:val="none"/>
              </w:rPr>
            </w:pPr>
          </w:p>
        </w:tc>
      </w:tr>
      <w:tr w14:paraId="3C2AD4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64" w:hRule="atLeast"/>
        </w:trPr>
        <w:tc>
          <w:tcPr>
            <w:tcW w:w="9080" w:type="dxa"/>
            <w:noWrap w:val="0"/>
            <w:vAlign w:val="center"/>
          </w:tcPr>
          <w:p w14:paraId="59F7801A">
            <w:pPr>
              <w:keepNext w:val="0"/>
              <w:keepLines w:val="0"/>
              <w:widowControl/>
              <w:suppressLineNumbers w:val="0"/>
              <w:jc w:val="left"/>
            </w:pPr>
            <w:r>
              <w:drawing>
                <wp:inline distT="0" distB="0" distL="114300" distR="114300">
                  <wp:extent cx="5620385" cy="4023995"/>
                  <wp:effectExtent l="0" t="0" r="18415" b="14605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0385" cy="402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4DCF07">
            <w:pPr>
              <w:jc w:val="center"/>
              <w:rPr>
                <w:rFonts w:hint="default" w:ascii="Arial" w:hAnsi="Arial" w:cs="Arial"/>
                <w:sz w:val="24"/>
                <w:szCs w:val="24"/>
                <w:highlight w:val="none"/>
              </w:rPr>
            </w:pPr>
          </w:p>
        </w:tc>
      </w:tr>
    </w:tbl>
    <w:p w14:paraId="4B2DE453"/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 w14:paraId="379F00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7" w:hRule="atLeast"/>
        </w:trPr>
        <w:tc>
          <w:tcPr>
            <w:tcW w:w="8522" w:type="dxa"/>
            <w:gridSpan w:val="2"/>
          </w:tcPr>
          <w:p w14:paraId="4451F255">
            <w:pPr>
              <w:numPr>
                <w:ilvl w:val="0"/>
                <w:numId w:val="1"/>
              </w:numPr>
              <w:rPr>
                <w:rFonts w:hint="eastAsia" w:ascii="Arial" w:hAnsi="Arial" w:eastAsia="宋体" w:cs="Arial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Arial" w:hAnsi="Arial" w:eastAsia="宋体" w:cs="Arial"/>
                <w:color w:val="auto"/>
                <w:sz w:val="24"/>
                <w:szCs w:val="24"/>
              </w:rPr>
              <w:t>Remove the straps and cardboard cover</w:t>
            </w: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lang w:val="en-US" w:eastAsia="zh-CN"/>
              </w:rPr>
              <w:t>.</w:t>
            </w:r>
          </w:p>
          <w:p w14:paraId="1C46CB9B">
            <w:pPr>
              <w:rPr>
                <w:vertAlign w:val="baseline"/>
              </w:rPr>
            </w:pPr>
            <w: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2533650</wp:posOffset>
                  </wp:positionH>
                  <wp:positionV relativeFrom="paragraph">
                    <wp:posOffset>139065</wp:posOffset>
                  </wp:positionV>
                  <wp:extent cx="2686685" cy="1341120"/>
                  <wp:effectExtent l="0" t="0" r="18415" b="11430"/>
                  <wp:wrapNone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685" cy="134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186690</wp:posOffset>
                  </wp:positionV>
                  <wp:extent cx="2513330" cy="1276985"/>
                  <wp:effectExtent l="0" t="0" r="1270" b="18415"/>
                  <wp:wrapNone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3330" cy="1276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69F34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91" w:hRule="atLeast"/>
        </w:trPr>
        <w:tc>
          <w:tcPr>
            <w:tcW w:w="4261" w:type="dxa"/>
          </w:tcPr>
          <w:p w14:paraId="0C1326D6">
            <w:pPr>
              <w:numPr>
                <w:ilvl w:val="0"/>
                <w:numId w:val="1"/>
              </w:numPr>
              <w:ind w:left="0" w:leftChars="0" w:firstLine="0" w:firstLineChars="0"/>
              <w:rPr>
                <w:rFonts w:hint="default" w:ascii="Arial" w:hAnsi="Arial" w:eastAsia="宋体" w:cs="Arial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lang w:val="en-US" w:eastAsia="zh-CN"/>
              </w:rPr>
              <w:t>Remove the tool box,make sure</w:t>
            </w:r>
            <w:r>
              <w:rPr>
                <w:rFonts w:hint="eastAsia"/>
                <w:vertAlign w:val="baseline"/>
                <w:lang w:val="en-US" w:eastAsia="zh-CN"/>
              </w:rPr>
              <w:t xml:space="preserve"> </w:t>
            </w:r>
            <w:r>
              <w:rPr>
                <w:rFonts w:hint="default" w:ascii="Arial" w:hAnsi="Arial" w:eastAsia="宋体" w:cs="Arial"/>
                <w:color w:val="auto"/>
                <w:sz w:val="24"/>
                <w:szCs w:val="24"/>
                <w:lang w:val="en-US" w:eastAsia="zh-CN"/>
              </w:rPr>
              <w:t>all the tools in the toolbox are complete.</w:t>
            </w:r>
          </w:p>
          <w:p w14:paraId="6AE46080">
            <w: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130175</wp:posOffset>
                  </wp:positionH>
                  <wp:positionV relativeFrom="paragraph">
                    <wp:posOffset>70485</wp:posOffset>
                  </wp:positionV>
                  <wp:extent cx="1992630" cy="2475230"/>
                  <wp:effectExtent l="0" t="0" r="7620" b="1270"/>
                  <wp:wrapNone/>
                  <wp:docPr id="5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2630" cy="2475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E99644A"/>
          <w:p w14:paraId="498B6F1F"/>
          <w:p w14:paraId="600967CB"/>
          <w:p w14:paraId="683F0ED1"/>
          <w:p w14:paraId="71862172"/>
          <w:p w14:paraId="7D7B5D83"/>
          <w:p w14:paraId="366BF277"/>
          <w:p w14:paraId="7E59B8CB"/>
          <w:p w14:paraId="14A30BFE"/>
          <w:p w14:paraId="7486E384"/>
          <w:p w14:paraId="7B2F4140"/>
          <w:p w14:paraId="7276127E"/>
          <w:p w14:paraId="1423AC49">
            <w:pPr>
              <w:widowControl w:val="0"/>
              <w:numPr>
                <w:ilvl w:val="0"/>
                <w:numId w:val="2"/>
              </w:numPr>
              <w:tabs>
                <w:tab w:val="left" w:pos="312"/>
              </w:tabs>
              <w:ind w:left="0" w:leftChars="0" w:firstLine="480" w:firstLineChars="200"/>
              <w:jc w:val="both"/>
              <w:rPr>
                <w:rFonts w:hint="default" w:ascii="Arial" w:hAnsi="Arial" w:eastAsia="宋体" w:cs="Arial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lang w:val="en-US" w:eastAsia="zh-CN"/>
              </w:rPr>
              <w:t>Handguard</w:t>
            </w:r>
          </w:p>
          <w:p w14:paraId="372D5695">
            <w:pPr>
              <w:widowControl w:val="0"/>
              <w:numPr>
                <w:ilvl w:val="0"/>
                <w:numId w:val="2"/>
              </w:numPr>
              <w:tabs>
                <w:tab w:val="left" w:pos="312"/>
              </w:tabs>
              <w:ind w:left="0" w:leftChars="0" w:firstLine="480" w:firstLineChars="200"/>
              <w:jc w:val="both"/>
              <w:rPr>
                <w:rFonts w:hint="default" w:ascii="Arial" w:hAnsi="Arial" w:eastAsia="宋体" w:cs="Arial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lang w:val="en-US" w:eastAsia="zh-CN"/>
              </w:rPr>
              <w:t>Tool box</w:t>
            </w:r>
          </w:p>
          <w:p w14:paraId="26FBD8E0">
            <w:pPr>
              <w:widowControl w:val="0"/>
              <w:numPr>
                <w:ilvl w:val="0"/>
                <w:numId w:val="2"/>
              </w:numPr>
              <w:tabs>
                <w:tab w:val="left" w:pos="312"/>
              </w:tabs>
              <w:ind w:left="0" w:leftChars="0" w:firstLine="480" w:firstLineChars="200"/>
              <w:jc w:val="both"/>
              <w:rPr>
                <w:rFonts w:hint="default" w:ascii="Arial" w:hAnsi="Arial" w:eastAsia="宋体" w:cs="Arial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lang w:val="en-US" w:eastAsia="zh-CN"/>
              </w:rPr>
              <w:t>Tool bag</w:t>
            </w:r>
          </w:p>
          <w:p w14:paraId="4815ED2D">
            <w:pPr>
              <w:widowControl w:val="0"/>
              <w:numPr>
                <w:ilvl w:val="0"/>
                <w:numId w:val="2"/>
              </w:numPr>
              <w:tabs>
                <w:tab w:val="left" w:pos="312"/>
              </w:tabs>
              <w:ind w:left="0" w:leftChars="0" w:firstLine="480" w:firstLineChars="200"/>
              <w:jc w:val="both"/>
              <w:rPr>
                <w:rFonts w:hint="default" w:ascii="Arial" w:hAnsi="Arial" w:eastAsia="宋体" w:cs="Arial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lang w:val="en-US" w:eastAsia="zh-CN"/>
              </w:rPr>
              <w:t>Manual</w:t>
            </w:r>
          </w:p>
          <w:p w14:paraId="6A7C783A">
            <w:pPr>
              <w:widowControl w:val="0"/>
              <w:numPr>
                <w:ilvl w:val="0"/>
                <w:numId w:val="2"/>
              </w:numPr>
              <w:tabs>
                <w:tab w:val="left" w:pos="312"/>
              </w:tabs>
              <w:ind w:left="0" w:leftChars="0" w:firstLine="480" w:firstLineChars="200"/>
              <w:jc w:val="both"/>
              <w:rPr>
                <w:rFonts w:hint="default" w:ascii="Arial" w:hAnsi="Arial" w:eastAsia="宋体" w:cs="Arial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lang w:val="en-US" w:eastAsia="zh-CN"/>
              </w:rPr>
              <w:t>T</w:t>
            </w:r>
            <w:r>
              <w:rPr>
                <w:rFonts w:hint="default" w:ascii="Arial" w:hAnsi="Arial" w:eastAsia="宋体" w:cs="Arial"/>
                <w:color w:val="auto"/>
                <w:sz w:val="24"/>
                <w:szCs w:val="24"/>
                <w:lang w:val="en-US" w:eastAsia="zh-CN"/>
              </w:rPr>
              <w:t>ire gauge</w:t>
            </w:r>
          </w:p>
          <w:p w14:paraId="66A74F73">
            <w:pPr>
              <w:numPr>
                <w:ilvl w:val="0"/>
                <w:numId w:val="2"/>
              </w:numPr>
              <w:ind w:left="0" w:leftChars="0" w:firstLine="480" w:firstLineChars="200"/>
              <w:jc w:val="left"/>
              <w:rPr>
                <w:rFonts w:hint="default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>8mm hexagon socket</w:t>
            </w:r>
          </w:p>
          <w:p w14:paraId="2BB7D89D">
            <w:pPr>
              <w:numPr>
                <w:ilvl w:val="0"/>
                <w:numId w:val="2"/>
              </w:numPr>
              <w:ind w:left="0" w:leftChars="0" w:firstLine="480" w:firstLineChars="200"/>
              <w:jc w:val="left"/>
              <w:rPr>
                <w:rFonts w:hint="default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>6mm hexagon socket</w:t>
            </w:r>
          </w:p>
          <w:p w14:paraId="423F0116">
            <w:pPr>
              <w:widowControl w:val="0"/>
              <w:numPr>
                <w:ilvl w:val="0"/>
                <w:numId w:val="2"/>
              </w:numPr>
              <w:tabs>
                <w:tab w:val="left" w:pos="312"/>
              </w:tabs>
              <w:ind w:left="0" w:leftChars="0" w:firstLine="480" w:firstLineChars="200"/>
              <w:jc w:val="both"/>
              <w:rPr>
                <w:rFonts w:hint="default" w:ascii="Arial" w:hAnsi="Arial" w:eastAsia="宋体" w:cs="Arial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>No.12-14 wrench</w:t>
            </w:r>
          </w:p>
          <w:p w14:paraId="2BF5CE8D">
            <w:pPr>
              <w:widowControl w:val="0"/>
              <w:numPr>
                <w:ilvl w:val="0"/>
                <w:numId w:val="2"/>
              </w:numPr>
              <w:tabs>
                <w:tab w:val="left" w:pos="312"/>
              </w:tabs>
              <w:ind w:left="0" w:leftChars="0" w:firstLine="480" w:firstLineChars="200"/>
              <w:jc w:val="both"/>
              <w:rPr>
                <w:rFonts w:hint="default" w:ascii="Arial" w:hAnsi="Arial" w:eastAsia="宋体" w:cs="Arial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>No.10-12 wrench</w:t>
            </w:r>
          </w:p>
          <w:p w14:paraId="34484189">
            <w:pPr>
              <w:widowControl w:val="0"/>
              <w:numPr>
                <w:ilvl w:val="0"/>
                <w:numId w:val="2"/>
              </w:numPr>
              <w:tabs>
                <w:tab w:val="left" w:pos="312"/>
              </w:tabs>
              <w:ind w:left="0" w:leftChars="0" w:firstLine="480" w:firstLineChars="200"/>
              <w:jc w:val="both"/>
              <w:rPr>
                <w:rFonts w:hint="default" w:ascii="Arial" w:hAnsi="Arial" w:eastAsia="宋体" w:cs="Arial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>No.13-15 wrench</w:t>
            </w:r>
          </w:p>
          <w:p w14:paraId="753B0462">
            <w:pPr>
              <w:widowControl w:val="0"/>
              <w:numPr>
                <w:ilvl w:val="0"/>
                <w:numId w:val="2"/>
              </w:numPr>
              <w:tabs>
                <w:tab w:val="left" w:pos="312"/>
              </w:tabs>
              <w:ind w:left="0" w:leftChars="0" w:firstLine="480" w:firstLineChars="200"/>
              <w:jc w:val="both"/>
              <w:rPr>
                <w:rFonts w:hint="default" w:ascii="Arial" w:hAnsi="Arial" w:eastAsia="宋体" w:cs="Arial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>Spark plug box wrench</w:t>
            </w:r>
          </w:p>
          <w:p w14:paraId="421870A4">
            <w:pPr>
              <w:numPr>
                <w:ilvl w:val="0"/>
                <w:numId w:val="2"/>
              </w:numPr>
              <w:ind w:left="0" w:leftChars="0" w:firstLine="480" w:firstLineChars="200"/>
              <w:jc w:val="left"/>
              <w:rPr>
                <w:rFonts w:hint="default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>Screwdriver</w:t>
            </w:r>
          </w:p>
          <w:p w14:paraId="04607A9F">
            <w:pPr>
              <w:widowControl w:val="0"/>
              <w:numPr>
                <w:ilvl w:val="0"/>
                <w:numId w:val="2"/>
              </w:numPr>
              <w:tabs>
                <w:tab w:val="left" w:pos="312"/>
              </w:tabs>
              <w:ind w:left="0" w:leftChars="0" w:firstLine="480" w:firstLineChars="200"/>
              <w:jc w:val="both"/>
              <w:rPr>
                <w:rFonts w:hint="default" w:ascii="Arial" w:hAnsi="Arial" w:eastAsia="宋体" w:cs="Arial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>Upper and lower clamp</w:t>
            </w:r>
          </w:p>
          <w:p w14:paraId="68486CB7">
            <w:pPr>
              <w:widowControl w:val="0"/>
              <w:numPr>
                <w:ilvl w:val="0"/>
                <w:numId w:val="2"/>
              </w:numPr>
              <w:tabs>
                <w:tab w:val="left" w:pos="312"/>
              </w:tabs>
              <w:ind w:left="0" w:leftChars="0" w:firstLine="480" w:firstLineChars="200"/>
              <w:jc w:val="both"/>
              <w:rPr>
                <w:rFonts w:hint="default" w:ascii="Arial" w:hAnsi="Arial" w:eastAsia="宋体" w:cs="Arial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>The screw of the bumper</w:t>
            </w:r>
          </w:p>
          <w:p w14:paraId="7C190F45">
            <w:pPr>
              <w:widowControl w:val="0"/>
              <w:numPr>
                <w:ilvl w:val="0"/>
                <w:numId w:val="2"/>
              </w:numPr>
              <w:tabs>
                <w:tab w:val="left" w:pos="312"/>
              </w:tabs>
              <w:ind w:left="0" w:leftChars="0" w:firstLine="480" w:firstLineChars="200"/>
              <w:jc w:val="both"/>
              <w:rPr>
                <w:rFonts w:hint="default" w:ascii="Arial" w:hAnsi="Arial" w:eastAsia="宋体" w:cs="Arial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lang w:val="en-US" w:eastAsia="zh-CN"/>
              </w:rPr>
              <w:t>C</w:t>
            </w:r>
            <w:r>
              <w:rPr>
                <w:rFonts w:hint="default" w:ascii="Arial" w:hAnsi="Arial" w:eastAsia="宋体" w:cs="Arial"/>
                <w:color w:val="auto"/>
                <w:sz w:val="24"/>
                <w:szCs w:val="24"/>
                <w:lang w:val="en-US" w:eastAsia="zh-CN"/>
              </w:rPr>
              <w:t>otter</w:t>
            </w:r>
          </w:p>
          <w:p w14:paraId="10202B90">
            <w:pPr>
              <w:widowControl w:val="0"/>
              <w:numPr>
                <w:ilvl w:val="0"/>
                <w:numId w:val="2"/>
              </w:numPr>
              <w:tabs>
                <w:tab w:val="left" w:pos="312"/>
              </w:tabs>
              <w:ind w:left="0" w:leftChars="0" w:firstLine="480" w:firstLineChars="200"/>
              <w:jc w:val="both"/>
              <w:rPr>
                <w:rFonts w:hint="default" w:ascii="Arial" w:hAnsi="Arial" w:eastAsia="宋体" w:cs="Arial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lang w:val="en-US" w:eastAsia="zh-CN"/>
              </w:rPr>
              <w:t>Dust cover</w:t>
            </w:r>
          </w:p>
          <w:p w14:paraId="24FB4118"/>
        </w:tc>
        <w:tc>
          <w:tcPr>
            <w:tcW w:w="4261" w:type="dxa"/>
          </w:tcPr>
          <w:p w14:paraId="12969041">
            <w:pPr>
              <w:numPr>
                <w:ilvl w:val="0"/>
                <w:numId w:val="1"/>
              </w:numPr>
              <w:ind w:left="0" w:leftChars="0" w:firstLine="0" w:firstLineChars="0"/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lang w:val="en-US" w:eastAsia="zh-CN"/>
              </w:rPr>
              <w:t>R</w:t>
            </w:r>
            <w:r>
              <w:rPr>
                <w:rFonts w:hint="default" w:ascii="Arial" w:hAnsi="Arial" w:eastAsia="宋体" w:cs="Arial"/>
                <w:color w:val="auto"/>
                <w:sz w:val="24"/>
                <w:szCs w:val="24"/>
              </w:rPr>
              <w:t>emove the iron frame screws</w:t>
            </w: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lang w:val="en-US" w:eastAsia="zh-CN"/>
              </w:rPr>
              <w:t xml:space="preserve"> and t</w:t>
            </w:r>
            <w:r>
              <w:rPr>
                <w:rFonts w:hint="default" w:ascii="Arial" w:hAnsi="Arial" w:eastAsia="宋体" w:cs="Arial"/>
                <w:color w:val="auto"/>
                <w:sz w:val="24"/>
                <w:szCs w:val="24"/>
              </w:rPr>
              <w:t>ake out</w:t>
            </w: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default" w:ascii="Arial" w:hAnsi="Arial" w:eastAsia="宋体" w:cs="Arial"/>
                <w:color w:val="auto"/>
                <w:sz w:val="24"/>
                <w:szCs w:val="24"/>
              </w:rPr>
              <w:t>iron frame</w:t>
            </w: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lang w:val="en-US" w:eastAsia="zh-CN"/>
              </w:rPr>
              <w:t>, t</w:t>
            </w:r>
            <w:r>
              <w:rPr>
                <w:rFonts w:hint="default" w:ascii="Arial" w:hAnsi="Arial" w:eastAsia="宋体" w:cs="Arial"/>
                <w:color w:val="auto"/>
                <w:sz w:val="24"/>
                <w:szCs w:val="24"/>
              </w:rPr>
              <w:t>ake out the parts attached on the vehicle</w:t>
            </w: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lang w:val="en-US" w:eastAsia="zh-CN"/>
              </w:rPr>
              <w:t>.</w:t>
            </w:r>
          </w:p>
          <w:p w14:paraId="7BBE3CEE">
            <w:pPr>
              <w:numPr>
                <w:ilvl w:val="0"/>
                <w:numId w:val="0"/>
              </w:numPr>
              <w:ind w:leftChars="0"/>
            </w:pPr>
            <w: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68580</wp:posOffset>
                  </wp:positionV>
                  <wp:extent cx="2689225" cy="1717040"/>
                  <wp:effectExtent l="0" t="0" r="15875" b="16510"/>
                  <wp:wrapNone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225" cy="1717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1D796A6">
            <w:pPr>
              <w:numPr>
                <w:ilvl w:val="0"/>
                <w:numId w:val="0"/>
              </w:numPr>
              <w:ind w:leftChars="0"/>
            </w:pPr>
          </w:p>
          <w:p w14:paraId="61F21834">
            <w:pPr>
              <w:numPr>
                <w:ilvl w:val="0"/>
                <w:numId w:val="0"/>
              </w:numPr>
              <w:ind w:leftChars="0"/>
            </w:pPr>
          </w:p>
          <w:p w14:paraId="07822398">
            <w:pPr>
              <w:numPr>
                <w:ilvl w:val="0"/>
                <w:numId w:val="0"/>
              </w:numPr>
              <w:ind w:leftChars="0"/>
            </w:pPr>
          </w:p>
          <w:p w14:paraId="4F5FF4BF">
            <w:pPr>
              <w:numPr>
                <w:ilvl w:val="0"/>
                <w:numId w:val="0"/>
              </w:numPr>
              <w:ind w:leftChars="0"/>
            </w:pPr>
          </w:p>
          <w:p w14:paraId="76D11484">
            <w:pPr>
              <w:numPr>
                <w:ilvl w:val="0"/>
                <w:numId w:val="0"/>
              </w:numPr>
              <w:ind w:leftChars="0"/>
            </w:pPr>
          </w:p>
          <w:p w14:paraId="6BED50D6">
            <w:pPr>
              <w:numPr>
                <w:ilvl w:val="0"/>
                <w:numId w:val="0"/>
              </w:numPr>
              <w:ind w:leftChars="0"/>
            </w:pPr>
          </w:p>
          <w:p w14:paraId="75454B9F">
            <w:pPr>
              <w:numPr>
                <w:ilvl w:val="0"/>
                <w:numId w:val="0"/>
              </w:numPr>
              <w:ind w:leftChars="0"/>
            </w:pPr>
          </w:p>
          <w:p w14:paraId="50C56833">
            <w:pPr>
              <w:numPr>
                <w:ilvl w:val="0"/>
                <w:numId w:val="0"/>
              </w:numPr>
              <w:ind w:leftChars="0"/>
            </w:pPr>
          </w:p>
          <w:p w14:paraId="491D02E8">
            <w:pPr>
              <w:numPr>
                <w:ilvl w:val="0"/>
                <w:numId w:val="0"/>
              </w:numPr>
              <w:ind w:leftChars="0"/>
            </w:pPr>
          </w:p>
          <w:p w14:paraId="3A6BD9D3">
            <w:pPr>
              <w:numPr>
                <w:ilvl w:val="0"/>
                <w:numId w:val="0"/>
              </w:numPr>
              <w:ind w:leftChars="0"/>
            </w:pPr>
          </w:p>
          <w:p w14:paraId="0B89D0F6">
            <w:pPr>
              <w:numPr>
                <w:ilvl w:val="0"/>
                <w:numId w:val="0"/>
              </w:numPr>
              <w:ind w:leftChars="0"/>
            </w:pPr>
          </w:p>
          <w:p w14:paraId="50F2E6DE">
            <w:pPr>
              <w:numPr>
                <w:ilvl w:val="0"/>
                <w:numId w:val="0"/>
              </w:numPr>
              <w:ind w:leftChars="0"/>
            </w:pPr>
          </w:p>
          <w:p w14:paraId="0B0BED30">
            <w:pPr>
              <w:numPr>
                <w:ilvl w:val="0"/>
                <w:numId w:val="3"/>
              </w:numPr>
              <w:ind w:left="0" w:leftChars="0" w:firstLine="480" w:firstLineChars="200"/>
              <w:jc w:val="left"/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>Front shelf</w:t>
            </w:r>
          </w:p>
          <w:p w14:paraId="64572094">
            <w:pPr>
              <w:numPr>
                <w:ilvl w:val="0"/>
                <w:numId w:val="3"/>
              </w:numPr>
              <w:ind w:left="0" w:leftChars="0" w:firstLine="480" w:firstLineChars="200"/>
              <w:jc w:val="left"/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>Rear shelf</w:t>
            </w:r>
          </w:p>
          <w:p w14:paraId="72934A2F">
            <w:pPr>
              <w:numPr>
                <w:ilvl w:val="0"/>
                <w:numId w:val="3"/>
              </w:numPr>
              <w:ind w:left="0" w:leftChars="0" w:firstLine="480" w:firstLineChars="200"/>
              <w:jc w:val="left"/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>Rear wheel</w:t>
            </w:r>
          </w:p>
          <w:p w14:paraId="5769BD82">
            <w:pPr>
              <w:numPr>
                <w:ilvl w:val="0"/>
                <w:numId w:val="3"/>
              </w:numPr>
              <w:ind w:left="0" w:leftChars="0" w:firstLine="480" w:firstLineChars="200"/>
              <w:jc w:val="left"/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>Front wheel</w:t>
            </w:r>
          </w:p>
          <w:p w14:paraId="5A976F1C">
            <w:pPr>
              <w:numPr>
                <w:ilvl w:val="0"/>
                <w:numId w:val="3"/>
              </w:numPr>
              <w:ind w:left="0" w:leftChars="0" w:firstLine="480" w:firstLineChars="200"/>
              <w:jc w:val="left"/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>Front bumper</w:t>
            </w:r>
          </w:p>
          <w:p w14:paraId="168B1D26">
            <w:pPr>
              <w:numPr>
                <w:ilvl w:val="0"/>
                <w:numId w:val="3"/>
              </w:numPr>
              <w:ind w:left="0" w:leftChars="0" w:firstLine="480" w:firstLineChars="200"/>
              <w:jc w:val="left"/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>Rear shelf bracket</w:t>
            </w:r>
          </w:p>
          <w:p w14:paraId="2AFFD8A6">
            <w:pPr>
              <w:numPr>
                <w:ilvl w:val="0"/>
                <w:numId w:val="3"/>
              </w:numPr>
              <w:ind w:left="0" w:leftChars="0" w:firstLine="480" w:firstLineChars="200"/>
              <w:jc w:val="left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>Tool box</w:t>
            </w:r>
          </w:p>
        </w:tc>
      </w:tr>
    </w:tbl>
    <w:p w14:paraId="6367C22D"/>
    <w:p w14:paraId="4C7F3872"/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 w14:paraId="1D3E15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62" w:hRule="atLeast"/>
        </w:trPr>
        <w:tc>
          <w:tcPr>
            <w:tcW w:w="4261" w:type="dxa"/>
          </w:tcPr>
          <w:p w14:paraId="31FC7B2F">
            <w:pPr>
              <w:numPr>
                <w:ilvl w:val="0"/>
                <w:numId w:val="1"/>
              </w:numPr>
              <w:ind w:left="0" w:leftChars="0" w:firstLine="0" w:firstLineChars="0"/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color w:val="auto"/>
                <w:sz w:val="24"/>
                <w:szCs w:val="24"/>
                <w:vertAlign w:val="baseline"/>
                <w:lang w:eastAsia="zh-CN"/>
              </w:rPr>
              <w:t>Use tool</w:t>
            </w: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 xml:space="preserve"> </w:t>
            </w:r>
            <w:r>
              <w:rPr>
                <w:rFonts w:hint="default" w:ascii="Arial" w:hAnsi="Arial" w:eastAsia="宋体" w:cs="Arial"/>
                <w:color w:val="auto"/>
                <w:sz w:val="24"/>
                <w:szCs w:val="24"/>
                <w:vertAlign w:val="baseline"/>
                <w:lang w:eastAsia="zh-CN"/>
              </w:rPr>
              <w:t>No.</w:t>
            </w: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>10</w:t>
            </w:r>
            <w:r>
              <w:rPr>
                <w:rFonts w:hint="default" w:ascii="Arial" w:hAnsi="Arial" w:eastAsia="宋体" w:cs="Arial"/>
                <w:color w:val="auto"/>
                <w:sz w:val="24"/>
                <w:szCs w:val="24"/>
                <w:vertAlign w:val="baseline"/>
                <w:lang w:eastAsia="zh-CN"/>
              </w:rPr>
              <w:t>-</w:t>
            </w: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>12</w:t>
            </w:r>
            <w:r>
              <w:rPr>
                <w:rFonts w:hint="default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 xml:space="preserve"> </w:t>
            </w: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>and No.14-12 wrench to remove the iron frame.</w:t>
            </w:r>
          </w:p>
          <w:p w14:paraId="3C7667A3">
            <w:pPr>
              <w:numPr>
                <w:ilvl w:val="0"/>
                <w:numId w:val="0"/>
              </w:numPr>
              <w:ind w:leftChars="0"/>
              <w:rPr>
                <w:rFonts w:hint="default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1247775</wp:posOffset>
                  </wp:positionH>
                  <wp:positionV relativeFrom="paragraph">
                    <wp:posOffset>619125</wp:posOffset>
                  </wp:positionV>
                  <wp:extent cx="1347470" cy="1438910"/>
                  <wp:effectExtent l="0" t="0" r="5080" b="8890"/>
                  <wp:wrapNone/>
                  <wp:docPr id="7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47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521970</wp:posOffset>
                  </wp:positionV>
                  <wp:extent cx="1220470" cy="1638300"/>
                  <wp:effectExtent l="0" t="0" r="17780" b="0"/>
                  <wp:wrapNone/>
                  <wp:docPr id="6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47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61" w:type="dxa"/>
          </w:tcPr>
          <w:p w14:paraId="3F267FA6">
            <w:pPr>
              <w:numPr>
                <w:ilvl w:val="0"/>
                <w:numId w:val="1"/>
              </w:numPr>
              <w:ind w:left="0" w:leftChars="0" w:firstLine="0" w:firstLineChars="0"/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>Install the speedometer and handlebar with tool 8mm and 6mm hexagon socket.</w:t>
            </w:r>
          </w:p>
          <w:p w14:paraId="74D40E36">
            <w:pPr>
              <w:rPr>
                <w:rFonts w:hint="default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1263650</wp:posOffset>
                  </wp:positionH>
                  <wp:positionV relativeFrom="paragraph">
                    <wp:posOffset>762000</wp:posOffset>
                  </wp:positionV>
                  <wp:extent cx="1209675" cy="1490345"/>
                  <wp:effectExtent l="0" t="0" r="9525" b="14605"/>
                  <wp:wrapNone/>
                  <wp:docPr id="9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149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1487805</wp:posOffset>
                  </wp:positionV>
                  <wp:extent cx="1236980" cy="1290955"/>
                  <wp:effectExtent l="0" t="0" r="1270" b="4445"/>
                  <wp:wrapNone/>
                  <wp:docPr id="10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6980" cy="1290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353695</wp:posOffset>
                  </wp:positionV>
                  <wp:extent cx="1229360" cy="1085850"/>
                  <wp:effectExtent l="0" t="0" r="8890" b="0"/>
                  <wp:wrapNone/>
                  <wp:docPr id="8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689" r="5768" b="11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936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D068E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40" w:hRule="atLeast"/>
        </w:trPr>
        <w:tc>
          <w:tcPr>
            <w:tcW w:w="4261" w:type="dxa"/>
          </w:tcPr>
          <w:p w14:paraId="62B40762">
            <w:pPr>
              <w:numPr>
                <w:ilvl w:val="0"/>
                <w:numId w:val="1"/>
              </w:numPr>
              <w:ind w:left="0" w:leftChars="0" w:firstLine="0" w:firstLineChars="0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>Install the front &amp; rear brake upper pump.</w:t>
            </w:r>
          </w:p>
          <w:p w14:paraId="33F3DB06">
            <w:pPr>
              <w:numPr>
                <w:numId w:val="0"/>
              </w:numPr>
              <w:ind w:leftChars="0"/>
              <w:rPr>
                <w:rFonts w:hint="default" w:eastAsiaTheme="minorEastAsia"/>
                <w:lang w:val="en-US" w:eastAsia="zh-CN"/>
              </w:rPr>
            </w:pPr>
            <w: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264160</wp:posOffset>
                  </wp:positionH>
                  <wp:positionV relativeFrom="paragraph">
                    <wp:posOffset>2254885</wp:posOffset>
                  </wp:positionV>
                  <wp:extent cx="1753870" cy="1873885"/>
                  <wp:effectExtent l="0" t="0" r="17780" b="12065"/>
                  <wp:wrapNone/>
                  <wp:docPr id="1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1873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247015</wp:posOffset>
                  </wp:positionH>
                  <wp:positionV relativeFrom="paragraph">
                    <wp:posOffset>307340</wp:posOffset>
                  </wp:positionV>
                  <wp:extent cx="1760220" cy="1833245"/>
                  <wp:effectExtent l="0" t="0" r="11430" b="14605"/>
                  <wp:wrapNone/>
                  <wp:docPr id="1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0220" cy="1833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61" w:type="dxa"/>
          </w:tcPr>
          <w:p w14:paraId="176EB688">
            <w:pPr>
              <w:numPr>
                <w:ilvl w:val="0"/>
                <w:numId w:val="1"/>
              </w:numPr>
              <w:ind w:left="0" w:leftChars="0" w:firstLine="0" w:firstLineChars="0"/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>Install the front shelf with No.10-12 wrench.(Loosen the front shelf fixing bolts,and align with the holes on the shelf and tighten the fixing screws.)</w:t>
            </w:r>
          </w:p>
          <w:p w14:paraId="2980B37D">
            <w:pPr>
              <w:numPr>
                <w:numId w:val="0"/>
              </w:numPr>
              <w:ind w:leftChars="0"/>
              <w:rPr>
                <w:rFonts w:hint="default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274955</wp:posOffset>
                  </wp:positionH>
                  <wp:positionV relativeFrom="paragraph">
                    <wp:posOffset>1619250</wp:posOffset>
                  </wp:positionV>
                  <wp:extent cx="1857375" cy="2000250"/>
                  <wp:effectExtent l="0" t="0" r="9525" b="0"/>
                  <wp:wrapNone/>
                  <wp:docPr id="1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-16510</wp:posOffset>
                  </wp:positionH>
                  <wp:positionV relativeFrom="paragraph">
                    <wp:posOffset>129540</wp:posOffset>
                  </wp:positionV>
                  <wp:extent cx="1146810" cy="1443355"/>
                  <wp:effectExtent l="0" t="0" r="15240" b="4445"/>
                  <wp:wrapNone/>
                  <wp:docPr id="1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810" cy="1443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1163320</wp:posOffset>
                  </wp:positionH>
                  <wp:positionV relativeFrom="paragraph">
                    <wp:posOffset>119380</wp:posOffset>
                  </wp:positionV>
                  <wp:extent cx="1225550" cy="1446530"/>
                  <wp:effectExtent l="0" t="0" r="12700" b="1270"/>
                  <wp:wrapNone/>
                  <wp:docPr id="1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5550" cy="1446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0A7E1A22"/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4261"/>
        <w:gridCol w:w="4261"/>
      </w:tblGrid>
      <w:tr w14:paraId="6345B20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trHeight w:val="6870" w:hRule="atLeast"/>
        </w:trPr>
        <w:tc>
          <w:tcPr>
            <w:tcW w:w="4261" w:type="dxa"/>
          </w:tcPr>
          <w:p w14:paraId="2F9D093A">
            <w:pPr>
              <w:numPr>
                <w:ilvl w:val="0"/>
                <w:numId w:val="1"/>
              </w:numPr>
              <w:ind w:left="0" w:leftChars="0" w:firstLine="0" w:firstLineChars="0"/>
              <w:rPr>
                <w:rFonts w:hint="default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>Install the rear shelf with No.10-12 &amp; No.13-15 wrench.(Loosen the fixing bolts of the rear shelf and the muffler fixing bolts,install the rear shelf bracket.)</w:t>
            </w:r>
          </w:p>
          <w:p w14:paraId="73BE11B7">
            <w:pPr>
              <w:rPr>
                <w:rFonts w:hint="default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330835</wp:posOffset>
                  </wp:positionH>
                  <wp:positionV relativeFrom="paragraph">
                    <wp:posOffset>1473835</wp:posOffset>
                  </wp:positionV>
                  <wp:extent cx="1631950" cy="1699260"/>
                  <wp:effectExtent l="0" t="0" r="6350" b="15240"/>
                  <wp:wrapNone/>
                  <wp:docPr id="1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69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488315</wp:posOffset>
                  </wp:positionH>
                  <wp:positionV relativeFrom="paragraph">
                    <wp:posOffset>-269240</wp:posOffset>
                  </wp:positionV>
                  <wp:extent cx="1433195" cy="1983105"/>
                  <wp:effectExtent l="0" t="0" r="17145" b="14605"/>
                  <wp:wrapNone/>
                  <wp:docPr id="1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33195" cy="198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61" w:type="dxa"/>
          </w:tcPr>
          <w:p w14:paraId="427B0522">
            <w:pPr>
              <w:numPr>
                <w:ilvl w:val="0"/>
                <w:numId w:val="1"/>
              </w:numPr>
              <w:ind w:left="0" w:leftChars="0" w:firstLine="0" w:firstLineChars="0"/>
              <w:jc w:val="left"/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>Remove the front bumper bolts with the No.10-12 wrench and remove the rear axle fixing bolts with the No.10-12&amp;No.17 wrench</w:t>
            </w:r>
          </w:p>
          <w:p w14:paraId="24AA12B7">
            <w:pPr>
              <w:numPr>
                <w:numId w:val="0"/>
              </w:numPr>
              <w:ind w:leftChars="0"/>
              <w:jc w:val="left"/>
            </w:pPr>
            <w: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292735</wp:posOffset>
                  </wp:positionH>
                  <wp:positionV relativeFrom="paragraph">
                    <wp:posOffset>66675</wp:posOffset>
                  </wp:positionV>
                  <wp:extent cx="1597025" cy="1666240"/>
                  <wp:effectExtent l="0" t="0" r="3175" b="10160"/>
                  <wp:wrapNone/>
                  <wp:docPr id="20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7025" cy="166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67C012B">
            <w:pPr>
              <w:numPr>
                <w:numId w:val="0"/>
              </w:numPr>
              <w:ind w:leftChars="0"/>
              <w:rPr>
                <w:rFonts w:hint="default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288290</wp:posOffset>
                  </wp:positionH>
                  <wp:positionV relativeFrom="paragraph">
                    <wp:posOffset>1568450</wp:posOffset>
                  </wp:positionV>
                  <wp:extent cx="1652905" cy="1748155"/>
                  <wp:effectExtent l="0" t="0" r="4445" b="4445"/>
                  <wp:wrapNone/>
                  <wp:docPr id="21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2905" cy="174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82D9B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trHeight w:val="6870" w:hRule="atLeast"/>
        </w:trPr>
        <w:tc>
          <w:tcPr>
            <w:tcW w:w="4261" w:type="dxa"/>
          </w:tcPr>
          <w:p w14:paraId="747919A2">
            <w:pPr>
              <w:numPr>
                <w:numId w:val="0"/>
              </w:numPr>
              <w:ind w:leftChars="0"/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>10.Install the rear shock with the No.12-14 &amp; No.13-15 wrench.</w:t>
            </w:r>
          </w:p>
          <w:p w14:paraId="05268F20">
            <w:pPr>
              <w:numPr>
                <w:numId w:val="0"/>
              </w:numPr>
              <w:ind w:leftChars="0"/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558800</wp:posOffset>
                  </wp:positionH>
                  <wp:positionV relativeFrom="paragraph">
                    <wp:posOffset>85090</wp:posOffset>
                  </wp:positionV>
                  <wp:extent cx="1377315" cy="1804670"/>
                  <wp:effectExtent l="0" t="0" r="13335" b="5080"/>
                  <wp:wrapNone/>
                  <wp:docPr id="1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10952" r="7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15" cy="1804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014BDBA">
            <w:pPr>
              <w:rPr>
                <w:rFonts w:hint="default" w:eastAsiaTheme="minorEastAsia"/>
                <w:lang w:val="en-US" w:eastAsia="zh-CN"/>
              </w:rPr>
            </w:pPr>
            <w: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548005</wp:posOffset>
                  </wp:positionH>
                  <wp:positionV relativeFrom="paragraph">
                    <wp:posOffset>1724025</wp:posOffset>
                  </wp:positionV>
                  <wp:extent cx="1360805" cy="1986915"/>
                  <wp:effectExtent l="0" t="0" r="10795" b="13335"/>
                  <wp:wrapNone/>
                  <wp:docPr id="1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0805" cy="1986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61" w:type="dxa"/>
          </w:tcPr>
          <w:p w14:paraId="32B70299">
            <w:pPr>
              <w:numPr>
                <w:numId w:val="0"/>
              </w:numPr>
              <w:ind w:leftChars="0"/>
              <w:jc w:val="left"/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332105</wp:posOffset>
                  </wp:positionH>
                  <wp:positionV relativeFrom="paragraph">
                    <wp:posOffset>979170</wp:posOffset>
                  </wp:positionV>
                  <wp:extent cx="1361440" cy="1698625"/>
                  <wp:effectExtent l="0" t="0" r="10160" b="15875"/>
                  <wp:wrapNone/>
                  <wp:docPr id="24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1440" cy="169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>11 Install the rear wheel with the No.24 wrench.(Remove the rear axle fixing bolts and install the rear wheel ,and tighten the bolts and install the big R pin and the dust cover.)</w:t>
            </w:r>
          </w:p>
          <w:p w14:paraId="1B11F731">
            <w:pPr>
              <w:numPr>
                <w:numId w:val="0"/>
              </w:numPr>
              <w:ind w:leftChars="0"/>
              <w:jc w:val="left"/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6C87C4E3">
            <w:pPr>
              <w:numPr>
                <w:numId w:val="0"/>
              </w:numPr>
              <w:ind w:leftChars="0"/>
            </w:pPr>
            <w: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322580</wp:posOffset>
                  </wp:positionH>
                  <wp:positionV relativeFrom="paragraph">
                    <wp:posOffset>1472565</wp:posOffset>
                  </wp:positionV>
                  <wp:extent cx="1381760" cy="1671955"/>
                  <wp:effectExtent l="0" t="0" r="8890" b="4445"/>
                  <wp:wrapNone/>
                  <wp:docPr id="25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760" cy="1671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66E6F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trHeight w:val="5424" w:hRule="atLeast"/>
        </w:trPr>
        <w:tc>
          <w:tcPr>
            <w:tcW w:w="4261" w:type="dxa"/>
          </w:tcPr>
          <w:p w14:paraId="5AED6A39">
            <w:pPr>
              <w:numPr>
                <w:ilvl w:val="0"/>
                <w:numId w:val="4"/>
              </w:numPr>
              <w:ind w:leftChars="0"/>
              <w:jc w:val="left"/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>Install the front fork with No.13-15 &amp;No.17 wrench.</w:t>
            </w:r>
          </w:p>
          <w:p w14:paraId="67F13FF0">
            <w:pPr>
              <w:numPr>
                <w:numId w:val="0"/>
              </w:numPr>
              <w:jc w:val="left"/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 w14:paraId="357B61B0"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88265</wp:posOffset>
                  </wp:positionH>
                  <wp:positionV relativeFrom="paragraph">
                    <wp:posOffset>114300</wp:posOffset>
                  </wp:positionV>
                  <wp:extent cx="2085975" cy="2484120"/>
                  <wp:effectExtent l="0" t="0" r="9525" b="11430"/>
                  <wp:wrapNone/>
                  <wp:docPr id="26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2484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61" w:type="dxa"/>
          </w:tcPr>
          <w:p w14:paraId="2343F733">
            <w:pPr>
              <w:numPr>
                <w:numId w:val="0"/>
              </w:numPr>
              <w:ind w:leftChars="0"/>
              <w:jc w:val="left"/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>13.Install the front steering track rod with No.17 wrench and small R pin</w:t>
            </w:r>
          </w:p>
          <w:p w14:paraId="420B8CC0"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1344930</wp:posOffset>
                  </wp:positionH>
                  <wp:positionV relativeFrom="paragraph">
                    <wp:posOffset>590550</wp:posOffset>
                  </wp:positionV>
                  <wp:extent cx="1178560" cy="1602105"/>
                  <wp:effectExtent l="0" t="0" r="2540" b="17145"/>
                  <wp:wrapNone/>
                  <wp:docPr id="27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560" cy="1602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619760</wp:posOffset>
                  </wp:positionV>
                  <wp:extent cx="1334135" cy="1567180"/>
                  <wp:effectExtent l="0" t="0" r="18415" b="13970"/>
                  <wp:wrapNone/>
                  <wp:docPr id="28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4135" cy="1567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1E335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trHeight w:val="8423" w:hRule="atLeast"/>
        </w:trPr>
        <w:tc>
          <w:tcPr>
            <w:tcW w:w="4261" w:type="dxa"/>
          </w:tcPr>
          <w:p w14:paraId="487CEDDF">
            <w:pPr>
              <w:numPr>
                <w:numId w:val="0"/>
              </w:numPr>
              <w:ind w:leftChars="0"/>
              <w:jc w:val="left"/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14.</w:t>
            </w: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>Install the front wheel with No.13-15 wrench.(Remove the 4 fixing bolts and install the front wheel ,and tighten the bolts,and install the dust cover.)</w:t>
            </w:r>
          </w:p>
          <w:p w14:paraId="3BB639F9">
            <w:pPr>
              <w:rPr>
                <w:rFonts w:hint="default" w:eastAsiaTheme="minorEastAsia"/>
                <w:lang w:val="en-US" w:eastAsia="zh-CN"/>
              </w:rPr>
            </w:pPr>
            <w: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420370</wp:posOffset>
                  </wp:positionH>
                  <wp:positionV relativeFrom="paragraph">
                    <wp:posOffset>236855</wp:posOffset>
                  </wp:positionV>
                  <wp:extent cx="1494790" cy="1605915"/>
                  <wp:effectExtent l="0" t="0" r="10160" b="13335"/>
                  <wp:wrapNone/>
                  <wp:docPr id="29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60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1326515</wp:posOffset>
                  </wp:positionH>
                  <wp:positionV relativeFrom="paragraph">
                    <wp:posOffset>1878330</wp:posOffset>
                  </wp:positionV>
                  <wp:extent cx="1252855" cy="1502410"/>
                  <wp:effectExtent l="0" t="0" r="4445" b="2540"/>
                  <wp:wrapNone/>
                  <wp:docPr id="31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2855" cy="1502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1895475</wp:posOffset>
                  </wp:positionV>
                  <wp:extent cx="1346835" cy="1520825"/>
                  <wp:effectExtent l="0" t="0" r="5715" b="3175"/>
                  <wp:wrapNone/>
                  <wp:docPr id="30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6835" cy="152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61" w:type="dxa"/>
          </w:tcPr>
          <w:p w14:paraId="5EDC9481">
            <w:pPr>
              <w:numPr>
                <w:ilvl w:val="0"/>
                <w:numId w:val="5"/>
              </w:numP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>Install the front bumper with No.13-15 &amp; No.10-12 wrench and 2 fixing bolts.</w:t>
            </w:r>
          </w:p>
          <w:p w14:paraId="46964835">
            <w:pPr>
              <w:numPr>
                <w:numId w:val="0"/>
              </w:numPr>
              <w:rPr>
                <w:rFonts w:hint="default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382905</wp:posOffset>
                  </wp:positionH>
                  <wp:positionV relativeFrom="paragraph">
                    <wp:posOffset>2462530</wp:posOffset>
                  </wp:positionV>
                  <wp:extent cx="1645285" cy="2183130"/>
                  <wp:effectExtent l="0" t="0" r="12065" b="7620"/>
                  <wp:wrapNone/>
                  <wp:docPr id="33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285" cy="2183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355600</wp:posOffset>
                  </wp:positionH>
                  <wp:positionV relativeFrom="paragraph">
                    <wp:posOffset>62865</wp:posOffset>
                  </wp:positionV>
                  <wp:extent cx="1662430" cy="2391410"/>
                  <wp:effectExtent l="0" t="0" r="13970" b="8890"/>
                  <wp:wrapNone/>
                  <wp:docPr id="32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2430" cy="2391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A48D0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trHeight w:val="9795" w:hRule="atLeast"/>
        </w:trPr>
        <w:tc>
          <w:tcPr>
            <w:tcW w:w="8522" w:type="dxa"/>
            <w:gridSpan w:val="2"/>
          </w:tcPr>
          <w:p w14:paraId="695B23CF">
            <w:pPr>
              <w:numPr>
                <w:ilvl w:val="0"/>
                <w:numId w:val="5"/>
              </w:numPr>
              <w:ind w:left="0" w:leftChars="0" w:firstLine="0" w:firstLineChars="0"/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  <w:t>Install the handguard.</w:t>
            </w:r>
            <w:bookmarkStart w:id="0" w:name="_GoBack"/>
            <w:bookmarkEnd w:id="0"/>
          </w:p>
          <w:p w14:paraId="6C108919">
            <w:pPr>
              <w:numPr>
                <w:numId w:val="0"/>
              </w:numPr>
              <w:ind w:leftChars="0"/>
              <w:rPr>
                <w:rFonts w:hint="default" w:ascii="Arial" w:hAnsi="Arial" w:eastAsia="宋体" w:cs="Arial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2486025</wp:posOffset>
                  </wp:positionH>
                  <wp:positionV relativeFrom="paragraph">
                    <wp:posOffset>154305</wp:posOffset>
                  </wp:positionV>
                  <wp:extent cx="2045335" cy="2505075"/>
                  <wp:effectExtent l="0" t="0" r="12065" b="9525"/>
                  <wp:wrapNone/>
                  <wp:docPr id="34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335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160020</wp:posOffset>
                  </wp:positionV>
                  <wp:extent cx="2186305" cy="2562860"/>
                  <wp:effectExtent l="0" t="0" r="4445" b="8890"/>
                  <wp:wrapNone/>
                  <wp:docPr id="35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6305" cy="2562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1438275</wp:posOffset>
                  </wp:positionH>
                  <wp:positionV relativeFrom="paragraph">
                    <wp:posOffset>2859405</wp:posOffset>
                  </wp:positionV>
                  <wp:extent cx="2019300" cy="2493645"/>
                  <wp:effectExtent l="0" t="0" r="0" b="1905"/>
                  <wp:wrapNone/>
                  <wp:docPr id="3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0" cy="2493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3ED9BFC2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叶根友毛笔行书2.0版">
    <w:altName w:val="宋体"/>
    <w:panose1 w:val="02010601030101010101"/>
    <w:charset w:val="86"/>
    <w:family w:val="auto"/>
    <w:pitch w:val="default"/>
    <w:sig w:usb0="00000000" w:usb1="00000000" w:usb2="00000010" w:usb3="00000000" w:csb0="00040000" w:csb1="00000000"/>
  </w:font>
  <w:font w:name="华文中宋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MS PGothic">
    <w:panose1 w:val="020B0600070205080204"/>
    <w:charset w:val="80"/>
    <w:family w:val="auto"/>
    <w:pitch w:val="default"/>
    <w:sig w:usb0="E00002FF" w:usb1="6AC7FDFB" w:usb2="08000012" w:usb3="00000000" w:csb0="4002009F" w:csb1="DFD7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05D11D4"/>
    <w:multiLevelType w:val="singleLevel"/>
    <w:tmpl w:val="A05D11D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CFFDFFD9"/>
    <w:multiLevelType w:val="singleLevel"/>
    <w:tmpl w:val="CFFDFFD9"/>
    <w:lvl w:ilvl="0" w:tentative="0">
      <w:start w:val="12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4954AB44"/>
    <w:multiLevelType w:val="singleLevel"/>
    <w:tmpl w:val="4954AB44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3">
    <w:nsid w:val="5E392AD0"/>
    <w:multiLevelType w:val="singleLevel"/>
    <w:tmpl w:val="5E392AD0"/>
    <w:lvl w:ilvl="0" w:tentative="0">
      <w:start w:val="15"/>
      <w:numFmt w:val="decimal"/>
      <w:lvlText w:val="%1."/>
      <w:lvlJc w:val="left"/>
      <w:pPr>
        <w:tabs>
          <w:tab w:val="left" w:pos="312"/>
        </w:tabs>
      </w:pPr>
    </w:lvl>
  </w:abstractNum>
  <w:abstractNum w:abstractNumId="4">
    <w:nsid w:val="7E60A4E0"/>
    <w:multiLevelType w:val="singleLevel"/>
    <w:tmpl w:val="7E60A4E0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num w:numId="1">
    <w:abstractNumId w:val="0"/>
  </w:num>
  <w:num w:numId="2">
    <w:abstractNumId w:val="2"/>
  </w:num>
  <w:num w:numId="3">
    <w:abstractNumId w:val="4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6962CA8"/>
    <w:rsid w:val="089E7C54"/>
    <w:rsid w:val="0AB65859"/>
    <w:rsid w:val="2E7B2826"/>
    <w:rsid w:val="383E64EC"/>
    <w:rsid w:val="38A715D6"/>
    <w:rsid w:val="399C2315"/>
    <w:rsid w:val="494476DB"/>
    <w:rsid w:val="5CBE77FB"/>
    <w:rsid w:val="76962CA8"/>
    <w:rsid w:val="7B2A74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9" Type="http://schemas.openxmlformats.org/officeDocument/2006/relationships/fontTable" Target="fontTable.xml"/><Relationship Id="rId38" Type="http://schemas.openxmlformats.org/officeDocument/2006/relationships/numbering" Target="numbering.xml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123</Words>
  <Characters>615</Characters>
  <Lines>0</Lines>
  <Paragraphs>0</Paragraphs>
  <TotalTime>0</TotalTime>
  <ScaleCrop>false</ScaleCrop>
  <LinksUpToDate>false</LinksUpToDate>
  <CharactersWithSpaces>706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2026-02-03T06:42:00Z</dcterms:created>
  <dc:creator>Jessica</dc:creator>
  <cp:lastModifiedBy>Administrator</cp:lastModifiedBy>
  <dcterms:modified xsi:type="dcterms:W3CDTF">2026-02-03T11:51:45Z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C05289801F244521A5AFDE0263DC45E6_11</vt:lpwstr>
  </property>
  <property fmtid="{D5CDD505-2E9C-101B-9397-08002B2CF9AE}" pid="4" name="KSOTemplateDocerSaveRecord">
    <vt:lpwstr>eyJoZGlkIjoiNDRmMzczMThiZDk5NGUyZjk4ZGE5YjY0NTY1NGI2NTQiLCJ1c2VySWQiOiI0NzI0MTUyODAifQ==</vt:lpwstr>
  </property>
</Properties>
</file>